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4DC6" w:rsidRPr="000F01E2" w:rsidRDefault="00262218" w:rsidP="000F01E2">
      <w:pPr>
        <w:spacing w:after="0" w:line="480" w:lineRule="auto"/>
        <w:rPr>
          <w:rFonts w:ascii="Times New Roman" w:hAnsi="Times New Roman" w:cs="Times New Roman"/>
          <w:sz w:val="24"/>
          <w:szCs w:val="24"/>
        </w:rPr>
      </w:pPr>
    </w:p>
    <w:p w:rsidR="00533DC9" w:rsidRPr="000F01E2" w:rsidRDefault="00533DC9" w:rsidP="000F01E2">
      <w:pPr>
        <w:spacing w:after="0" w:line="480" w:lineRule="auto"/>
        <w:rPr>
          <w:rFonts w:ascii="Times New Roman" w:hAnsi="Times New Roman" w:cs="Times New Roman"/>
          <w:sz w:val="24"/>
          <w:szCs w:val="24"/>
        </w:rPr>
      </w:pPr>
    </w:p>
    <w:p w:rsidR="000F01E2" w:rsidRPr="000F01E2" w:rsidRDefault="000F01E2" w:rsidP="000F01E2">
      <w:pPr>
        <w:spacing w:after="0" w:line="480" w:lineRule="auto"/>
        <w:jc w:val="center"/>
        <w:rPr>
          <w:rFonts w:ascii="Times New Roman" w:hAnsi="Times New Roman" w:cs="Times New Roman"/>
          <w:sz w:val="24"/>
          <w:szCs w:val="24"/>
        </w:rPr>
      </w:pPr>
    </w:p>
    <w:p w:rsidR="000F01E2" w:rsidRPr="000F01E2" w:rsidRDefault="000F01E2" w:rsidP="000F01E2">
      <w:pPr>
        <w:spacing w:after="0" w:line="480" w:lineRule="auto"/>
        <w:jc w:val="center"/>
        <w:rPr>
          <w:rFonts w:ascii="Times New Roman" w:hAnsi="Times New Roman" w:cs="Times New Roman"/>
          <w:sz w:val="24"/>
          <w:szCs w:val="24"/>
        </w:rPr>
      </w:pPr>
    </w:p>
    <w:p w:rsidR="000F01E2" w:rsidRPr="000F01E2" w:rsidRDefault="000F01E2" w:rsidP="000F01E2">
      <w:pPr>
        <w:spacing w:after="0" w:line="480" w:lineRule="auto"/>
        <w:jc w:val="center"/>
        <w:rPr>
          <w:rFonts w:ascii="Times New Roman" w:hAnsi="Times New Roman" w:cs="Times New Roman"/>
          <w:sz w:val="24"/>
          <w:szCs w:val="24"/>
        </w:rPr>
      </w:pPr>
    </w:p>
    <w:p w:rsidR="000F01E2" w:rsidRPr="000F01E2" w:rsidRDefault="000F01E2" w:rsidP="000F01E2">
      <w:pPr>
        <w:spacing w:after="0" w:line="480" w:lineRule="auto"/>
        <w:jc w:val="center"/>
        <w:rPr>
          <w:rFonts w:ascii="Times New Roman" w:hAnsi="Times New Roman" w:cs="Times New Roman"/>
          <w:sz w:val="24"/>
          <w:szCs w:val="24"/>
        </w:rPr>
      </w:pPr>
    </w:p>
    <w:p w:rsidR="000F01E2" w:rsidRPr="000F01E2" w:rsidRDefault="000F01E2" w:rsidP="000F01E2">
      <w:pPr>
        <w:spacing w:after="0" w:line="480" w:lineRule="auto"/>
        <w:jc w:val="center"/>
        <w:rPr>
          <w:rFonts w:ascii="Times New Roman" w:hAnsi="Times New Roman" w:cs="Times New Roman"/>
          <w:sz w:val="24"/>
          <w:szCs w:val="24"/>
        </w:rPr>
      </w:pPr>
    </w:p>
    <w:p w:rsidR="000F01E2" w:rsidRPr="000F01E2" w:rsidRDefault="000F01E2" w:rsidP="000F01E2">
      <w:pPr>
        <w:spacing w:after="0" w:line="480" w:lineRule="auto"/>
        <w:jc w:val="center"/>
        <w:rPr>
          <w:rFonts w:ascii="Times New Roman" w:hAnsi="Times New Roman" w:cs="Times New Roman"/>
          <w:sz w:val="24"/>
          <w:szCs w:val="24"/>
        </w:rPr>
      </w:pPr>
    </w:p>
    <w:p w:rsidR="000F01E2" w:rsidRPr="000F01E2" w:rsidRDefault="000F01E2" w:rsidP="000F01E2">
      <w:pPr>
        <w:spacing w:after="0" w:line="480" w:lineRule="auto"/>
        <w:jc w:val="center"/>
        <w:rPr>
          <w:rFonts w:ascii="Times New Roman" w:hAnsi="Times New Roman" w:cs="Times New Roman"/>
          <w:sz w:val="24"/>
          <w:szCs w:val="24"/>
        </w:rPr>
      </w:pPr>
    </w:p>
    <w:p w:rsidR="000F01E2" w:rsidRPr="000F01E2" w:rsidRDefault="000F01E2" w:rsidP="000F01E2">
      <w:pPr>
        <w:spacing w:after="0" w:line="480" w:lineRule="auto"/>
        <w:jc w:val="center"/>
        <w:rPr>
          <w:rFonts w:ascii="Times New Roman" w:hAnsi="Times New Roman" w:cs="Times New Roman"/>
          <w:sz w:val="24"/>
          <w:szCs w:val="24"/>
        </w:rPr>
      </w:pPr>
    </w:p>
    <w:p w:rsidR="000F01E2" w:rsidRPr="000F01E2" w:rsidRDefault="000F01E2" w:rsidP="000F01E2">
      <w:pPr>
        <w:spacing w:after="0" w:line="480" w:lineRule="auto"/>
        <w:jc w:val="center"/>
        <w:rPr>
          <w:rFonts w:ascii="Times New Roman" w:hAnsi="Times New Roman" w:cs="Times New Roman"/>
          <w:sz w:val="24"/>
          <w:szCs w:val="24"/>
        </w:rPr>
      </w:pPr>
    </w:p>
    <w:p w:rsidR="000F01E2" w:rsidRPr="000F01E2" w:rsidRDefault="000F01E2" w:rsidP="000F01E2">
      <w:pPr>
        <w:spacing w:after="0" w:line="480" w:lineRule="auto"/>
        <w:jc w:val="center"/>
        <w:rPr>
          <w:rFonts w:ascii="Times New Roman" w:hAnsi="Times New Roman" w:cs="Times New Roman"/>
          <w:sz w:val="24"/>
          <w:szCs w:val="24"/>
        </w:rPr>
      </w:pPr>
    </w:p>
    <w:p w:rsidR="000F01E2" w:rsidRPr="000F01E2" w:rsidRDefault="000F01E2" w:rsidP="000F01E2">
      <w:pPr>
        <w:spacing w:after="0" w:line="480" w:lineRule="auto"/>
        <w:jc w:val="center"/>
        <w:rPr>
          <w:rFonts w:ascii="Times New Roman" w:hAnsi="Times New Roman" w:cs="Times New Roman"/>
          <w:sz w:val="24"/>
          <w:szCs w:val="24"/>
        </w:rPr>
      </w:pPr>
    </w:p>
    <w:p w:rsidR="000F01E2" w:rsidRPr="000F01E2" w:rsidRDefault="000F01E2" w:rsidP="000F01E2">
      <w:pPr>
        <w:spacing w:after="0" w:line="480" w:lineRule="auto"/>
        <w:jc w:val="center"/>
        <w:rPr>
          <w:rFonts w:ascii="Times New Roman" w:hAnsi="Times New Roman" w:cs="Times New Roman"/>
          <w:sz w:val="24"/>
          <w:szCs w:val="24"/>
        </w:rPr>
      </w:pPr>
    </w:p>
    <w:p w:rsidR="000F01E2" w:rsidRPr="000F01E2" w:rsidRDefault="000F01E2" w:rsidP="000F01E2">
      <w:pPr>
        <w:spacing w:after="0" w:line="480" w:lineRule="auto"/>
        <w:jc w:val="center"/>
        <w:rPr>
          <w:rFonts w:ascii="Times New Roman" w:hAnsi="Times New Roman" w:cs="Times New Roman"/>
          <w:sz w:val="24"/>
          <w:szCs w:val="24"/>
        </w:rPr>
      </w:pPr>
      <w:r w:rsidRPr="000F01E2">
        <w:rPr>
          <w:rFonts w:ascii="Times New Roman" w:hAnsi="Times New Roman" w:cs="Times New Roman"/>
          <w:sz w:val="24"/>
          <w:szCs w:val="24"/>
        </w:rPr>
        <w:t>Career Abstract: Financial Managers</w:t>
      </w:r>
    </w:p>
    <w:p w:rsidR="000F01E2" w:rsidRPr="000F01E2" w:rsidRDefault="000F01E2" w:rsidP="000F01E2">
      <w:pPr>
        <w:spacing w:after="0" w:line="480" w:lineRule="auto"/>
        <w:jc w:val="center"/>
        <w:rPr>
          <w:rFonts w:ascii="Times New Roman" w:hAnsi="Times New Roman" w:cs="Times New Roman"/>
          <w:sz w:val="24"/>
          <w:szCs w:val="24"/>
        </w:rPr>
      </w:pPr>
      <w:r w:rsidRPr="000F01E2">
        <w:rPr>
          <w:rFonts w:ascii="Times New Roman" w:hAnsi="Times New Roman" w:cs="Times New Roman"/>
          <w:sz w:val="24"/>
          <w:szCs w:val="24"/>
        </w:rPr>
        <w:t>Name</w:t>
      </w:r>
    </w:p>
    <w:p w:rsidR="000F01E2" w:rsidRPr="000F01E2" w:rsidRDefault="000F01E2" w:rsidP="000F01E2">
      <w:pPr>
        <w:spacing w:after="0" w:line="480" w:lineRule="auto"/>
        <w:jc w:val="center"/>
        <w:rPr>
          <w:rFonts w:ascii="Times New Roman" w:hAnsi="Times New Roman" w:cs="Times New Roman"/>
          <w:sz w:val="24"/>
          <w:szCs w:val="24"/>
        </w:rPr>
      </w:pPr>
      <w:r w:rsidRPr="000F01E2">
        <w:rPr>
          <w:rFonts w:ascii="Times New Roman" w:hAnsi="Times New Roman" w:cs="Times New Roman"/>
          <w:sz w:val="24"/>
          <w:szCs w:val="24"/>
        </w:rPr>
        <w:t>Institution</w:t>
      </w:r>
    </w:p>
    <w:p w:rsidR="000F01E2" w:rsidRPr="000F01E2" w:rsidRDefault="000F01E2" w:rsidP="000F01E2">
      <w:pPr>
        <w:spacing w:after="0" w:line="480" w:lineRule="auto"/>
        <w:jc w:val="center"/>
        <w:rPr>
          <w:rFonts w:ascii="Times New Roman" w:hAnsi="Times New Roman" w:cs="Times New Roman"/>
          <w:sz w:val="24"/>
          <w:szCs w:val="24"/>
        </w:rPr>
      </w:pPr>
      <w:r w:rsidRPr="000F01E2">
        <w:rPr>
          <w:rFonts w:ascii="Times New Roman" w:hAnsi="Times New Roman" w:cs="Times New Roman"/>
          <w:sz w:val="24"/>
          <w:szCs w:val="24"/>
        </w:rPr>
        <w:t>Date</w:t>
      </w:r>
    </w:p>
    <w:p w:rsidR="000F01E2" w:rsidRPr="000F01E2" w:rsidRDefault="000F01E2" w:rsidP="000F01E2">
      <w:pPr>
        <w:spacing w:after="0" w:line="480" w:lineRule="auto"/>
        <w:jc w:val="right"/>
        <w:rPr>
          <w:rFonts w:ascii="Times New Roman" w:hAnsi="Times New Roman" w:cs="Times New Roman"/>
          <w:sz w:val="24"/>
          <w:szCs w:val="24"/>
        </w:rPr>
      </w:pPr>
    </w:p>
    <w:p w:rsidR="000F01E2" w:rsidRPr="000F01E2" w:rsidRDefault="000F01E2" w:rsidP="000F01E2">
      <w:pPr>
        <w:spacing w:after="0" w:line="480" w:lineRule="auto"/>
        <w:jc w:val="right"/>
        <w:rPr>
          <w:rFonts w:ascii="Times New Roman" w:hAnsi="Times New Roman" w:cs="Times New Roman"/>
          <w:sz w:val="24"/>
          <w:szCs w:val="24"/>
        </w:rPr>
      </w:pPr>
    </w:p>
    <w:p w:rsidR="000F01E2" w:rsidRPr="000F01E2" w:rsidRDefault="000F01E2" w:rsidP="000F01E2">
      <w:pPr>
        <w:spacing w:after="0" w:line="480" w:lineRule="auto"/>
        <w:jc w:val="right"/>
        <w:rPr>
          <w:rFonts w:ascii="Times New Roman" w:hAnsi="Times New Roman" w:cs="Times New Roman"/>
          <w:sz w:val="24"/>
          <w:szCs w:val="24"/>
        </w:rPr>
      </w:pPr>
    </w:p>
    <w:p w:rsidR="000F01E2" w:rsidRPr="000F01E2" w:rsidRDefault="000F01E2" w:rsidP="000F01E2">
      <w:pPr>
        <w:spacing w:after="0" w:line="480" w:lineRule="auto"/>
        <w:jc w:val="right"/>
        <w:rPr>
          <w:rFonts w:ascii="Times New Roman" w:hAnsi="Times New Roman" w:cs="Times New Roman"/>
          <w:sz w:val="24"/>
          <w:szCs w:val="24"/>
        </w:rPr>
      </w:pPr>
    </w:p>
    <w:p w:rsidR="000F01E2" w:rsidRPr="000F01E2" w:rsidRDefault="000F01E2" w:rsidP="000F01E2">
      <w:pPr>
        <w:spacing w:after="0" w:line="480" w:lineRule="auto"/>
        <w:jc w:val="right"/>
        <w:rPr>
          <w:rFonts w:ascii="Times New Roman" w:hAnsi="Times New Roman" w:cs="Times New Roman"/>
          <w:sz w:val="24"/>
          <w:szCs w:val="24"/>
        </w:rPr>
      </w:pPr>
    </w:p>
    <w:p w:rsidR="00533DC9" w:rsidRPr="000F01E2" w:rsidRDefault="00533DC9" w:rsidP="000F01E2">
      <w:pPr>
        <w:spacing w:after="0" w:line="480" w:lineRule="auto"/>
        <w:jc w:val="right"/>
        <w:rPr>
          <w:rFonts w:ascii="Times New Roman" w:hAnsi="Times New Roman" w:cs="Times New Roman"/>
          <w:sz w:val="24"/>
          <w:szCs w:val="24"/>
        </w:rPr>
      </w:pPr>
      <w:r w:rsidRPr="000F01E2">
        <w:rPr>
          <w:rFonts w:ascii="Times New Roman" w:hAnsi="Times New Roman" w:cs="Times New Roman"/>
          <w:sz w:val="24"/>
          <w:szCs w:val="24"/>
        </w:rPr>
        <w:lastRenderedPageBreak/>
        <w:t>Occupation</w:t>
      </w:r>
      <w:r w:rsidR="005239E3" w:rsidRPr="000F01E2">
        <w:rPr>
          <w:rFonts w:ascii="Times New Roman" w:hAnsi="Times New Roman" w:cs="Times New Roman"/>
          <w:sz w:val="24"/>
          <w:szCs w:val="24"/>
        </w:rPr>
        <w:t xml:space="preserve">al </w:t>
      </w:r>
      <w:r w:rsidR="000F01E2" w:rsidRPr="000F01E2">
        <w:rPr>
          <w:rFonts w:ascii="Times New Roman" w:hAnsi="Times New Roman" w:cs="Times New Roman"/>
          <w:sz w:val="24"/>
          <w:szCs w:val="24"/>
        </w:rPr>
        <w:t>Title: Financial Managers</w:t>
      </w:r>
    </w:p>
    <w:p w:rsidR="006C5AEB" w:rsidRDefault="00533DC9" w:rsidP="006C5AEB">
      <w:pPr>
        <w:spacing w:after="0" w:line="480" w:lineRule="auto"/>
        <w:jc w:val="right"/>
        <w:rPr>
          <w:rFonts w:ascii="Times New Roman" w:hAnsi="Times New Roman" w:cs="Times New Roman"/>
          <w:sz w:val="24"/>
          <w:szCs w:val="24"/>
        </w:rPr>
      </w:pPr>
      <w:r w:rsidRPr="000F01E2">
        <w:rPr>
          <w:rFonts w:ascii="Times New Roman" w:hAnsi="Times New Roman" w:cs="Times New Roman"/>
          <w:sz w:val="24"/>
          <w:szCs w:val="24"/>
        </w:rPr>
        <w:t>Mean annual wage: $100000</w:t>
      </w:r>
    </w:p>
    <w:p w:rsidR="001716EC" w:rsidRPr="000F01E2" w:rsidRDefault="00533DC9" w:rsidP="006C5AEB">
      <w:pPr>
        <w:spacing w:after="0" w:line="480" w:lineRule="auto"/>
        <w:rPr>
          <w:rFonts w:ascii="Times New Roman" w:hAnsi="Times New Roman" w:cs="Times New Roman"/>
          <w:sz w:val="24"/>
          <w:szCs w:val="24"/>
        </w:rPr>
      </w:pPr>
      <w:r w:rsidRPr="000F01E2">
        <w:rPr>
          <w:rFonts w:ascii="Times New Roman" w:hAnsi="Times New Roman" w:cs="Times New Roman"/>
          <w:sz w:val="24"/>
          <w:szCs w:val="24"/>
        </w:rPr>
        <w:t xml:space="preserve">Percent total </w:t>
      </w:r>
      <w:r w:rsidR="000F01E2" w:rsidRPr="000F01E2">
        <w:rPr>
          <w:rFonts w:ascii="Times New Roman" w:hAnsi="Times New Roman" w:cs="Times New Roman"/>
          <w:sz w:val="24"/>
          <w:szCs w:val="24"/>
        </w:rPr>
        <w:t>12</w:t>
      </w:r>
      <w:r w:rsidR="006D1BCE" w:rsidRPr="000F01E2">
        <w:rPr>
          <w:rFonts w:ascii="Times New Roman" w:hAnsi="Times New Roman" w:cs="Times New Roman"/>
          <w:sz w:val="24"/>
          <w:szCs w:val="24"/>
        </w:rPr>
        <w:t>%</w:t>
      </w:r>
    </w:p>
    <w:p w:rsidR="00F05A33" w:rsidRPr="000F01E2" w:rsidRDefault="006D1BCE" w:rsidP="00551CA6">
      <w:pPr>
        <w:tabs>
          <w:tab w:val="center" w:pos="4680"/>
        </w:tabs>
        <w:spacing w:after="0" w:line="480" w:lineRule="auto"/>
        <w:jc w:val="both"/>
        <w:rPr>
          <w:rFonts w:ascii="Times New Roman" w:hAnsi="Times New Roman" w:cs="Times New Roman"/>
          <w:b/>
          <w:sz w:val="24"/>
          <w:szCs w:val="24"/>
        </w:rPr>
      </w:pPr>
      <w:r w:rsidRPr="000F01E2">
        <w:rPr>
          <w:rFonts w:ascii="Times New Roman" w:hAnsi="Times New Roman" w:cs="Times New Roman"/>
          <w:b/>
          <w:sz w:val="24"/>
          <w:szCs w:val="24"/>
        </w:rPr>
        <w:t>Occupational</w:t>
      </w:r>
      <w:r w:rsidR="00551CA6">
        <w:rPr>
          <w:rFonts w:ascii="Times New Roman" w:hAnsi="Times New Roman" w:cs="Times New Roman"/>
          <w:b/>
          <w:sz w:val="24"/>
          <w:szCs w:val="24"/>
        </w:rPr>
        <w:t xml:space="preserve"> P</w:t>
      </w:r>
      <w:bookmarkStart w:id="0" w:name="_GoBack"/>
      <w:bookmarkEnd w:id="0"/>
      <w:r w:rsidR="00F05A33" w:rsidRPr="000F01E2">
        <w:rPr>
          <w:rFonts w:ascii="Times New Roman" w:hAnsi="Times New Roman" w:cs="Times New Roman"/>
          <w:b/>
          <w:sz w:val="24"/>
          <w:szCs w:val="24"/>
        </w:rPr>
        <w:t>rofile</w:t>
      </w:r>
      <w:r w:rsidR="00551CA6">
        <w:rPr>
          <w:rFonts w:ascii="Times New Roman" w:hAnsi="Times New Roman" w:cs="Times New Roman"/>
          <w:b/>
          <w:sz w:val="24"/>
          <w:szCs w:val="24"/>
        </w:rPr>
        <w:tab/>
      </w:r>
    </w:p>
    <w:p w:rsidR="003906A6" w:rsidRPr="000F01E2" w:rsidRDefault="006D1BCE" w:rsidP="001E7AE6">
      <w:pPr>
        <w:spacing w:after="0" w:line="480" w:lineRule="auto"/>
        <w:ind w:firstLine="720"/>
        <w:rPr>
          <w:rFonts w:ascii="Times New Roman" w:hAnsi="Times New Roman" w:cs="Times New Roman"/>
          <w:sz w:val="24"/>
          <w:szCs w:val="24"/>
        </w:rPr>
      </w:pPr>
      <w:r w:rsidRPr="000F01E2">
        <w:rPr>
          <w:rFonts w:ascii="Times New Roman" w:hAnsi="Times New Roman" w:cs="Times New Roman"/>
          <w:sz w:val="24"/>
          <w:szCs w:val="24"/>
        </w:rPr>
        <w:t>Finance managers are h</w:t>
      </w:r>
      <w:r w:rsidR="00251247" w:rsidRPr="000F01E2">
        <w:rPr>
          <w:rFonts w:ascii="Times New Roman" w:hAnsi="Times New Roman" w:cs="Times New Roman"/>
          <w:sz w:val="24"/>
          <w:szCs w:val="24"/>
        </w:rPr>
        <w:t>i</w:t>
      </w:r>
      <w:r w:rsidRPr="000F01E2">
        <w:rPr>
          <w:rFonts w:ascii="Times New Roman" w:hAnsi="Times New Roman" w:cs="Times New Roman"/>
          <w:sz w:val="24"/>
          <w:szCs w:val="24"/>
        </w:rPr>
        <w:t xml:space="preserve">ghly trained professionals that oversee the the budgeting of the organizations. </w:t>
      </w:r>
      <w:r w:rsidR="000E4759" w:rsidRPr="000F01E2">
        <w:rPr>
          <w:rFonts w:ascii="Times New Roman" w:hAnsi="Times New Roman" w:cs="Times New Roman"/>
          <w:sz w:val="24"/>
          <w:szCs w:val="24"/>
        </w:rPr>
        <w:t xml:space="preserve">They are charged with the responsibilities of ensuring that organizations are liquid and advice the organizational chief executive officers on matters relating revenues generation and increased </w:t>
      </w:r>
      <w:r w:rsidR="00251247" w:rsidRPr="000F01E2">
        <w:rPr>
          <w:rFonts w:ascii="Times New Roman" w:hAnsi="Times New Roman" w:cs="Times New Roman"/>
          <w:sz w:val="24"/>
          <w:szCs w:val="24"/>
        </w:rPr>
        <w:t>expenditures</w:t>
      </w:r>
      <w:r w:rsidR="000E4759" w:rsidRPr="000F01E2">
        <w:rPr>
          <w:rFonts w:ascii="Times New Roman" w:hAnsi="Times New Roman" w:cs="Times New Roman"/>
          <w:sz w:val="24"/>
          <w:szCs w:val="24"/>
        </w:rPr>
        <w:t xml:space="preserve">. </w:t>
      </w:r>
      <w:r w:rsidR="00CC5F9F" w:rsidRPr="000F01E2">
        <w:rPr>
          <w:rFonts w:ascii="Times New Roman" w:hAnsi="Times New Roman" w:cs="Times New Roman"/>
          <w:sz w:val="24"/>
          <w:szCs w:val="24"/>
        </w:rPr>
        <w:t xml:space="preserve">Every organization whether small enterprises or multinational corporation under whatever economic entity would require the services of finance managers. </w:t>
      </w:r>
      <w:r w:rsidR="009C0E37" w:rsidRPr="000F01E2">
        <w:rPr>
          <w:rFonts w:ascii="Times New Roman" w:hAnsi="Times New Roman" w:cs="Times New Roman"/>
          <w:sz w:val="24"/>
          <w:szCs w:val="24"/>
        </w:rPr>
        <w:t xml:space="preserve">Organizational finance managers are responsible for ensuring all the organizations meets its financial obligations to creditors. </w:t>
      </w:r>
      <w:r w:rsidR="00D34A02" w:rsidRPr="000F01E2">
        <w:rPr>
          <w:rFonts w:ascii="Times New Roman" w:hAnsi="Times New Roman" w:cs="Times New Roman"/>
          <w:sz w:val="24"/>
          <w:szCs w:val="24"/>
        </w:rPr>
        <w:t>They negotiate</w:t>
      </w:r>
      <w:r w:rsidR="009C0E37" w:rsidRPr="000F01E2">
        <w:rPr>
          <w:rFonts w:ascii="Times New Roman" w:hAnsi="Times New Roman" w:cs="Times New Roman"/>
          <w:sz w:val="24"/>
          <w:szCs w:val="24"/>
        </w:rPr>
        <w:t xml:space="preserve"> on varied deals on behalf of the organizations hence without the finance department most of the organizations would be at the verge of collapsing. </w:t>
      </w:r>
      <w:r w:rsidR="00D34A02" w:rsidRPr="000F01E2">
        <w:rPr>
          <w:rFonts w:ascii="Times New Roman" w:hAnsi="Times New Roman" w:cs="Times New Roman"/>
          <w:sz w:val="24"/>
          <w:szCs w:val="24"/>
        </w:rPr>
        <w:t xml:space="preserve"> The financial managers are usually responsible for the financial health of the organization. Such is done through production financial reports, direct investments activities and develop </w:t>
      </w:r>
      <w:r w:rsidR="0085766D" w:rsidRPr="000F01E2">
        <w:rPr>
          <w:rFonts w:ascii="Times New Roman" w:hAnsi="Times New Roman" w:cs="Times New Roman"/>
          <w:sz w:val="24"/>
          <w:szCs w:val="24"/>
        </w:rPr>
        <w:t>strategies</w:t>
      </w:r>
      <w:r w:rsidR="00D34A02" w:rsidRPr="000F01E2">
        <w:rPr>
          <w:rFonts w:ascii="Times New Roman" w:hAnsi="Times New Roman" w:cs="Times New Roman"/>
          <w:sz w:val="24"/>
          <w:szCs w:val="24"/>
        </w:rPr>
        <w:t xml:space="preserve"> and plans for the </w:t>
      </w:r>
      <w:r w:rsidR="0085766D" w:rsidRPr="000F01E2">
        <w:rPr>
          <w:rFonts w:ascii="Times New Roman" w:hAnsi="Times New Roman" w:cs="Times New Roman"/>
          <w:sz w:val="24"/>
          <w:szCs w:val="24"/>
        </w:rPr>
        <w:t>long-term</w:t>
      </w:r>
      <w:r w:rsidR="00D34A02" w:rsidRPr="000F01E2">
        <w:rPr>
          <w:rFonts w:ascii="Times New Roman" w:hAnsi="Times New Roman" w:cs="Times New Roman"/>
          <w:sz w:val="24"/>
          <w:szCs w:val="24"/>
        </w:rPr>
        <w:t xml:space="preserve"> financial goals of their organizations</w:t>
      </w:r>
      <w:r w:rsidR="002768F7">
        <w:rPr>
          <w:rFonts w:ascii="Times New Roman" w:hAnsi="Times New Roman" w:cs="Times New Roman"/>
          <w:sz w:val="24"/>
          <w:szCs w:val="24"/>
        </w:rPr>
        <w:t xml:space="preserve"> (</w:t>
      </w:r>
      <w:r w:rsidR="002768F7" w:rsidRPr="000F01E2">
        <w:rPr>
          <w:rFonts w:ascii="Times New Roman" w:hAnsi="Times New Roman" w:cs="Times New Roman"/>
          <w:color w:val="222222"/>
          <w:sz w:val="24"/>
          <w:szCs w:val="24"/>
          <w:shd w:val="clear" w:color="auto" w:fill="FFFFFF"/>
        </w:rPr>
        <w:t>Lounsbury</w:t>
      </w:r>
      <w:r w:rsidR="002768F7">
        <w:rPr>
          <w:rFonts w:ascii="Times New Roman" w:hAnsi="Times New Roman" w:cs="Times New Roman"/>
          <w:color w:val="222222"/>
          <w:sz w:val="24"/>
          <w:szCs w:val="24"/>
          <w:shd w:val="clear" w:color="auto" w:fill="FFFFFF"/>
        </w:rPr>
        <w:t>, et al. 2016)</w:t>
      </w:r>
      <w:r w:rsidR="00D34A02" w:rsidRPr="000F01E2">
        <w:rPr>
          <w:rFonts w:ascii="Times New Roman" w:hAnsi="Times New Roman" w:cs="Times New Roman"/>
          <w:sz w:val="24"/>
          <w:szCs w:val="24"/>
        </w:rPr>
        <w:t xml:space="preserve">. </w:t>
      </w:r>
      <w:r w:rsidR="00581C18" w:rsidRPr="000F01E2">
        <w:rPr>
          <w:rFonts w:ascii="Times New Roman" w:hAnsi="Times New Roman" w:cs="Times New Roman"/>
          <w:sz w:val="24"/>
          <w:szCs w:val="24"/>
        </w:rPr>
        <w:t xml:space="preserve">The entry position for a financial managers requires a bachelor’s degree for most firms across the United States. </w:t>
      </w:r>
    </w:p>
    <w:p w:rsidR="009C0E37" w:rsidRPr="000F01E2" w:rsidRDefault="009C0E37" w:rsidP="000F01E2">
      <w:pPr>
        <w:spacing w:after="0" w:line="480" w:lineRule="auto"/>
        <w:jc w:val="both"/>
        <w:rPr>
          <w:rFonts w:ascii="Times New Roman" w:hAnsi="Times New Roman" w:cs="Times New Roman"/>
          <w:b/>
          <w:sz w:val="24"/>
          <w:szCs w:val="24"/>
        </w:rPr>
      </w:pPr>
      <w:r w:rsidRPr="000F01E2">
        <w:rPr>
          <w:rFonts w:ascii="Times New Roman" w:hAnsi="Times New Roman" w:cs="Times New Roman"/>
          <w:b/>
          <w:sz w:val="24"/>
          <w:szCs w:val="24"/>
        </w:rPr>
        <w:t xml:space="preserve">Duties and responsibilities </w:t>
      </w:r>
    </w:p>
    <w:p w:rsidR="002768F7" w:rsidRDefault="008D0FF1" w:rsidP="001E7AE6">
      <w:pPr>
        <w:spacing w:after="0" w:line="480" w:lineRule="auto"/>
        <w:ind w:firstLine="720"/>
        <w:rPr>
          <w:rFonts w:ascii="Times New Roman" w:hAnsi="Times New Roman" w:cs="Times New Roman"/>
          <w:sz w:val="24"/>
          <w:szCs w:val="24"/>
        </w:rPr>
      </w:pPr>
      <w:r w:rsidRPr="000F01E2">
        <w:rPr>
          <w:rFonts w:ascii="Times New Roman" w:hAnsi="Times New Roman" w:cs="Times New Roman"/>
          <w:sz w:val="24"/>
          <w:szCs w:val="24"/>
        </w:rPr>
        <w:t xml:space="preserve">The financial managers are directly involved in the overseeing the flow of cash and financial instruments within the organization. It is the role of finance managers to </w:t>
      </w:r>
      <w:r w:rsidR="00237461" w:rsidRPr="000F01E2">
        <w:rPr>
          <w:rFonts w:ascii="Times New Roman" w:hAnsi="Times New Roman" w:cs="Times New Roman"/>
          <w:sz w:val="24"/>
          <w:szCs w:val="24"/>
        </w:rPr>
        <w:t>ensure that</w:t>
      </w:r>
      <w:r w:rsidRPr="000F01E2">
        <w:rPr>
          <w:rFonts w:ascii="Times New Roman" w:hAnsi="Times New Roman" w:cs="Times New Roman"/>
          <w:sz w:val="24"/>
          <w:szCs w:val="24"/>
        </w:rPr>
        <w:t xml:space="preserve"> organizations finances are channels properly and accountability of the expenditures is adhered. </w:t>
      </w:r>
      <w:r w:rsidR="008F1351" w:rsidRPr="000F01E2">
        <w:rPr>
          <w:rFonts w:ascii="Times New Roman" w:hAnsi="Times New Roman" w:cs="Times New Roman"/>
          <w:sz w:val="24"/>
          <w:szCs w:val="24"/>
        </w:rPr>
        <w:lastRenderedPageBreak/>
        <w:t>Such is done through proper budgeting and ensuring that no spillovers or unwarranted expenditures are entertained</w:t>
      </w:r>
      <w:r w:rsidR="002768F7">
        <w:rPr>
          <w:rFonts w:ascii="Times New Roman" w:hAnsi="Times New Roman" w:cs="Times New Roman"/>
          <w:sz w:val="24"/>
          <w:szCs w:val="24"/>
        </w:rPr>
        <w:t xml:space="preserve"> (</w:t>
      </w:r>
      <w:r w:rsidR="002768F7" w:rsidRPr="000F01E2">
        <w:rPr>
          <w:rFonts w:ascii="Times New Roman" w:hAnsi="Times New Roman" w:cs="Times New Roman"/>
          <w:color w:val="222222"/>
          <w:sz w:val="24"/>
          <w:szCs w:val="24"/>
          <w:shd w:val="clear" w:color="auto" w:fill="FFFFFF"/>
        </w:rPr>
        <w:t xml:space="preserve">Miroshnychenko, </w:t>
      </w:r>
      <w:r w:rsidR="002768F7">
        <w:rPr>
          <w:rFonts w:ascii="Times New Roman" w:hAnsi="Times New Roman" w:cs="Times New Roman"/>
          <w:color w:val="222222"/>
          <w:sz w:val="24"/>
          <w:szCs w:val="24"/>
          <w:shd w:val="clear" w:color="auto" w:fill="FFFFFF"/>
        </w:rPr>
        <w:t xml:space="preserve">et al., </w:t>
      </w:r>
      <w:r w:rsidR="002768F7" w:rsidRPr="000F01E2">
        <w:rPr>
          <w:rFonts w:ascii="Times New Roman" w:hAnsi="Times New Roman" w:cs="Times New Roman"/>
          <w:color w:val="222222"/>
          <w:sz w:val="24"/>
          <w:szCs w:val="24"/>
          <w:shd w:val="clear" w:color="auto" w:fill="FFFFFF"/>
        </w:rPr>
        <w:t>2017)</w:t>
      </w:r>
    </w:p>
    <w:p w:rsidR="00E20B0B" w:rsidRPr="000F01E2" w:rsidRDefault="00E20B0B" w:rsidP="001E7AE6">
      <w:pPr>
        <w:spacing w:after="0" w:line="480" w:lineRule="auto"/>
        <w:ind w:firstLine="720"/>
        <w:rPr>
          <w:rFonts w:ascii="Times New Roman" w:hAnsi="Times New Roman" w:cs="Times New Roman"/>
          <w:sz w:val="24"/>
          <w:szCs w:val="24"/>
        </w:rPr>
      </w:pPr>
      <w:r w:rsidRPr="000F01E2">
        <w:rPr>
          <w:rFonts w:ascii="Times New Roman" w:hAnsi="Times New Roman" w:cs="Times New Roman"/>
          <w:sz w:val="24"/>
          <w:szCs w:val="24"/>
        </w:rPr>
        <w:t xml:space="preserve">The financial </w:t>
      </w:r>
      <w:r w:rsidR="00054BB3" w:rsidRPr="000F01E2">
        <w:rPr>
          <w:rFonts w:ascii="Times New Roman" w:hAnsi="Times New Roman" w:cs="Times New Roman"/>
          <w:sz w:val="24"/>
          <w:szCs w:val="24"/>
        </w:rPr>
        <w:t xml:space="preserve">managers are </w:t>
      </w:r>
      <w:r w:rsidR="00C33C83" w:rsidRPr="000F01E2">
        <w:rPr>
          <w:rFonts w:ascii="Times New Roman" w:hAnsi="Times New Roman" w:cs="Times New Roman"/>
          <w:sz w:val="24"/>
          <w:szCs w:val="24"/>
        </w:rPr>
        <w:t>responsible</w:t>
      </w:r>
      <w:r w:rsidR="00054BB3" w:rsidRPr="000F01E2">
        <w:rPr>
          <w:rFonts w:ascii="Times New Roman" w:hAnsi="Times New Roman" w:cs="Times New Roman"/>
          <w:sz w:val="24"/>
          <w:szCs w:val="24"/>
        </w:rPr>
        <w:t xml:space="preserve"> for planning as well as directing the activities of the workers in </w:t>
      </w:r>
      <w:r w:rsidR="00C33C83" w:rsidRPr="000F01E2">
        <w:rPr>
          <w:rFonts w:ascii="Times New Roman" w:hAnsi="Times New Roman" w:cs="Times New Roman"/>
          <w:sz w:val="24"/>
          <w:szCs w:val="24"/>
        </w:rPr>
        <w:t>branches</w:t>
      </w:r>
      <w:r w:rsidR="00054BB3" w:rsidRPr="000F01E2">
        <w:rPr>
          <w:rFonts w:ascii="Times New Roman" w:hAnsi="Times New Roman" w:cs="Times New Roman"/>
          <w:sz w:val="24"/>
          <w:szCs w:val="24"/>
        </w:rPr>
        <w:t xml:space="preserve"> and the </w:t>
      </w:r>
      <w:r w:rsidR="00C33C83" w:rsidRPr="000F01E2">
        <w:rPr>
          <w:rFonts w:ascii="Times New Roman" w:hAnsi="Times New Roman" w:cs="Times New Roman"/>
          <w:sz w:val="24"/>
          <w:szCs w:val="24"/>
        </w:rPr>
        <w:t>departments</w:t>
      </w:r>
      <w:r w:rsidR="00054BB3" w:rsidRPr="000F01E2">
        <w:rPr>
          <w:rFonts w:ascii="Times New Roman" w:hAnsi="Times New Roman" w:cs="Times New Roman"/>
          <w:sz w:val="24"/>
          <w:szCs w:val="24"/>
        </w:rPr>
        <w:t xml:space="preserve">. They determine the departments incurring a lot of expenditures and others bringing income to the business. </w:t>
      </w:r>
      <w:r w:rsidR="00A02A34" w:rsidRPr="000F01E2">
        <w:rPr>
          <w:rFonts w:ascii="Times New Roman" w:hAnsi="Times New Roman" w:cs="Times New Roman"/>
          <w:sz w:val="24"/>
          <w:szCs w:val="24"/>
        </w:rPr>
        <w:t xml:space="preserve"> They determine the priorities of the expenditure among deferred </w:t>
      </w:r>
      <w:r w:rsidR="00461031" w:rsidRPr="000F01E2">
        <w:rPr>
          <w:rFonts w:ascii="Times New Roman" w:hAnsi="Times New Roman" w:cs="Times New Roman"/>
          <w:sz w:val="24"/>
          <w:szCs w:val="24"/>
        </w:rPr>
        <w:t>departments</w:t>
      </w:r>
      <w:r w:rsidR="00A02A34" w:rsidRPr="000F01E2">
        <w:rPr>
          <w:rFonts w:ascii="Times New Roman" w:hAnsi="Times New Roman" w:cs="Times New Roman"/>
          <w:sz w:val="24"/>
          <w:szCs w:val="24"/>
        </w:rPr>
        <w:t xml:space="preserve"> in terms of the financial requirements and allocate the nece</w:t>
      </w:r>
      <w:r w:rsidR="000F01E2">
        <w:rPr>
          <w:rFonts w:ascii="Times New Roman" w:hAnsi="Times New Roman" w:cs="Times New Roman"/>
          <w:sz w:val="24"/>
          <w:szCs w:val="24"/>
        </w:rPr>
        <w:t>ssary funds to meet such costs (</w:t>
      </w:r>
      <w:r w:rsidR="000F01E2" w:rsidRPr="000F01E2">
        <w:rPr>
          <w:rFonts w:ascii="Times New Roman" w:hAnsi="Times New Roman" w:cs="Times New Roman"/>
          <w:color w:val="222222"/>
          <w:sz w:val="24"/>
          <w:szCs w:val="24"/>
          <w:shd w:val="clear" w:color="auto" w:fill="FFFFFF"/>
        </w:rPr>
        <w:t xml:space="preserve">Gitman, </w:t>
      </w:r>
      <w:r w:rsidR="000F01E2">
        <w:rPr>
          <w:rFonts w:ascii="Times New Roman" w:hAnsi="Times New Roman" w:cs="Times New Roman"/>
          <w:color w:val="222222"/>
          <w:sz w:val="24"/>
          <w:szCs w:val="24"/>
          <w:shd w:val="clear" w:color="auto" w:fill="FFFFFF"/>
        </w:rPr>
        <w:t xml:space="preserve">et al, </w:t>
      </w:r>
      <w:r w:rsidR="000F01E2" w:rsidRPr="000F01E2">
        <w:rPr>
          <w:rFonts w:ascii="Times New Roman" w:hAnsi="Times New Roman" w:cs="Times New Roman"/>
          <w:color w:val="222222"/>
          <w:sz w:val="24"/>
          <w:szCs w:val="24"/>
          <w:shd w:val="clear" w:color="auto" w:fill="FFFFFF"/>
        </w:rPr>
        <w:t>2015). </w:t>
      </w:r>
    </w:p>
    <w:p w:rsidR="00461031" w:rsidRPr="000F01E2" w:rsidRDefault="00461031" w:rsidP="001E7AE6">
      <w:pPr>
        <w:spacing w:after="0" w:line="480" w:lineRule="auto"/>
        <w:ind w:firstLine="720"/>
        <w:rPr>
          <w:rFonts w:ascii="Times New Roman" w:hAnsi="Times New Roman" w:cs="Times New Roman"/>
          <w:sz w:val="24"/>
          <w:szCs w:val="24"/>
        </w:rPr>
      </w:pPr>
      <w:r w:rsidRPr="000F01E2">
        <w:rPr>
          <w:rFonts w:ascii="Times New Roman" w:hAnsi="Times New Roman" w:cs="Times New Roman"/>
          <w:sz w:val="24"/>
          <w:szCs w:val="24"/>
        </w:rPr>
        <w:t xml:space="preserve">The financial managers are required by laws, regulations and the company policies to prepare the financial reports and publish them. In most cases, the regulators determine when the company should publish their financial reports otherwise the unresponsive firms might face penalties for instance the financial institutions such as banks, microfinance banks among others. </w:t>
      </w:r>
      <w:r w:rsidR="000B6F26" w:rsidRPr="000F01E2">
        <w:rPr>
          <w:rFonts w:ascii="Times New Roman" w:hAnsi="Times New Roman" w:cs="Times New Roman"/>
          <w:sz w:val="24"/>
          <w:szCs w:val="24"/>
        </w:rPr>
        <w:t xml:space="preserve">The finance managers whenever preparing the reports must be guided by the policies and the generally accepted accounting standards. Such ensure that the financial reports are uniform across the globe hence prevent confusion among the users of the financial information. </w:t>
      </w:r>
    </w:p>
    <w:p w:rsidR="005239E3" w:rsidRPr="000F01E2" w:rsidRDefault="005239E3" w:rsidP="001E7AE6">
      <w:pPr>
        <w:spacing w:after="0" w:line="480" w:lineRule="auto"/>
        <w:ind w:firstLine="720"/>
        <w:rPr>
          <w:rFonts w:ascii="Times New Roman" w:hAnsi="Times New Roman" w:cs="Times New Roman"/>
          <w:sz w:val="24"/>
          <w:szCs w:val="24"/>
        </w:rPr>
      </w:pPr>
      <w:r w:rsidRPr="000F01E2">
        <w:rPr>
          <w:rFonts w:ascii="Times New Roman" w:hAnsi="Times New Roman" w:cs="Times New Roman"/>
          <w:sz w:val="24"/>
          <w:szCs w:val="24"/>
        </w:rPr>
        <w:t xml:space="preserve">Ensuring compliance with applicable laws and protocols. The finance managers ensures that organizations are compliant with the governing laws and procedures. They should always advise the executive directors on any uncompliant issues that might attract penalties for the organizations.  Continued incompliance issues on laws and procedures may result to revocation of the trading licenses for </w:t>
      </w:r>
      <w:r w:rsidR="000F01E2">
        <w:rPr>
          <w:rFonts w:ascii="Times New Roman" w:hAnsi="Times New Roman" w:cs="Times New Roman"/>
          <w:sz w:val="24"/>
          <w:szCs w:val="24"/>
        </w:rPr>
        <w:t>the organizations they operate (</w:t>
      </w:r>
      <w:r w:rsidR="000F01E2">
        <w:rPr>
          <w:rFonts w:ascii="Times New Roman" w:hAnsi="Times New Roman" w:cs="Times New Roman"/>
          <w:color w:val="222222"/>
          <w:sz w:val="24"/>
          <w:szCs w:val="24"/>
          <w:shd w:val="clear" w:color="auto" w:fill="FFFFFF"/>
        </w:rPr>
        <w:t>Dittmar, &amp; Duchin</w:t>
      </w:r>
      <w:r w:rsidR="009F6D10">
        <w:rPr>
          <w:rFonts w:ascii="Times New Roman" w:hAnsi="Times New Roman" w:cs="Times New Roman"/>
          <w:color w:val="222222"/>
          <w:sz w:val="24"/>
          <w:szCs w:val="24"/>
          <w:shd w:val="clear" w:color="auto" w:fill="FFFFFF"/>
        </w:rPr>
        <w:t>, 2015</w:t>
      </w:r>
      <w:r w:rsidR="000F01E2" w:rsidRPr="000F01E2">
        <w:rPr>
          <w:rFonts w:ascii="Times New Roman" w:hAnsi="Times New Roman" w:cs="Times New Roman"/>
          <w:color w:val="222222"/>
          <w:sz w:val="24"/>
          <w:szCs w:val="24"/>
          <w:shd w:val="clear" w:color="auto" w:fill="FFFFFF"/>
        </w:rPr>
        <w:t>).</w:t>
      </w:r>
    </w:p>
    <w:p w:rsidR="005239E3" w:rsidRPr="000F01E2" w:rsidRDefault="005239E3" w:rsidP="000F01E2">
      <w:pPr>
        <w:spacing w:after="0" w:line="480" w:lineRule="auto"/>
        <w:jc w:val="both"/>
        <w:rPr>
          <w:rFonts w:ascii="Times New Roman" w:hAnsi="Times New Roman" w:cs="Times New Roman"/>
          <w:b/>
          <w:sz w:val="24"/>
          <w:szCs w:val="24"/>
        </w:rPr>
      </w:pPr>
      <w:r w:rsidRPr="000F01E2">
        <w:rPr>
          <w:rFonts w:ascii="Times New Roman" w:hAnsi="Times New Roman" w:cs="Times New Roman"/>
          <w:b/>
          <w:sz w:val="24"/>
          <w:szCs w:val="24"/>
        </w:rPr>
        <w:t xml:space="preserve">Hiring outlook </w:t>
      </w:r>
    </w:p>
    <w:p w:rsidR="008D0FF1" w:rsidRPr="000F01E2" w:rsidRDefault="00F05A33" w:rsidP="001E7AE6">
      <w:pPr>
        <w:spacing w:after="0" w:line="480" w:lineRule="auto"/>
        <w:ind w:firstLine="720"/>
        <w:rPr>
          <w:rFonts w:ascii="Times New Roman" w:hAnsi="Times New Roman" w:cs="Times New Roman"/>
          <w:sz w:val="24"/>
          <w:szCs w:val="24"/>
        </w:rPr>
      </w:pPr>
      <w:r w:rsidRPr="000F01E2">
        <w:rPr>
          <w:rFonts w:ascii="Times New Roman" w:hAnsi="Times New Roman" w:cs="Times New Roman"/>
          <w:sz w:val="24"/>
          <w:szCs w:val="24"/>
        </w:rPr>
        <w:t xml:space="preserve">The employment of financial managers is expected to experience the highest growth of 19 percent compared to all other occupations from 2016 to 2026. </w:t>
      </w:r>
      <w:r w:rsidR="00581C18" w:rsidRPr="000F01E2">
        <w:rPr>
          <w:rFonts w:ascii="Times New Roman" w:hAnsi="Times New Roman" w:cs="Times New Roman"/>
          <w:sz w:val="24"/>
          <w:szCs w:val="24"/>
        </w:rPr>
        <w:t xml:space="preserve"> </w:t>
      </w:r>
      <w:r w:rsidRPr="000F01E2">
        <w:rPr>
          <w:rFonts w:ascii="Times New Roman" w:hAnsi="Times New Roman" w:cs="Times New Roman"/>
          <w:sz w:val="24"/>
          <w:szCs w:val="24"/>
        </w:rPr>
        <w:t xml:space="preserve">Some key functionalities with </w:t>
      </w:r>
      <w:r w:rsidRPr="000F01E2">
        <w:rPr>
          <w:rFonts w:ascii="Times New Roman" w:hAnsi="Times New Roman" w:cs="Times New Roman"/>
          <w:sz w:val="24"/>
          <w:szCs w:val="24"/>
        </w:rPr>
        <w:lastRenderedPageBreak/>
        <w:t xml:space="preserve">the financial sectors such as cash management as well as risk management are expected to experience the highest demand in </w:t>
      </w:r>
      <w:r w:rsidR="006E3DFD" w:rsidRPr="000F01E2">
        <w:rPr>
          <w:rFonts w:ascii="Times New Roman" w:hAnsi="Times New Roman" w:cs="Times New Roman"/>
          <w:sz w:val="24"/>
          <w:szCs w:val="24"/>
        </w:rPr>
        <w:t>the next</w:t>
      </w:r>
      <w:r w:rsidRPr="000F01E2">
        <w:rPr>
          <w:rFonts w:ascii="Times New Roman" w:hAnsi="Times New Roman" w:cs="Times New Roman"/>
          <w:sz w:val="24"/>
          <w:szCs w:val="24"/>
        </w:rPr>
        <w:t xml:space="preserve"> decade. </w:t>
      </w:r>
      <w:r w:rsidR="00BE1DD3">
        <w:rPr>
          <w:rFonts w:ascii="Times New Roman" w:hAnsi="Times New Roman" w:cs="Times New Roman"/>
          <w:sz w:val="24"/>
          <w:szCs w:val="24"/>
        </w:rPr>
        <w:t xml:space="preserve"> The financial </w:t>
      </w:r>
      <w:r w:rsidR="00B20C8E">
        <w:rPr>
          <w:rFonts w:ascii="Times New Roman" w:hAnsi="Times New Roman" w:cs="Times New Roman"/>
          <w:sz w:val="24"/>
          <w:szCs w:val="24"/>
        </w:rPr>
        <w:t>manager’s</w:t>
      </w:r>
      <w:r w:rsidR="00BE1DD3">
        <w:rPr>
          <w:rFonts w:ascii="Times New Roman" w:hAnsi="Times New Roman" w:cs="Times New Roman"/>
          <w:sz w:val="24"/>
          <w:szCs w:val="24"/>
        </w:rPr>
        <w:t xml:space="preserve"> entry requirement is a bachelor degree in a business related course. </w:t>
      </w:r>
    </w:p>
    <w:p w:rsidR="008D0FF1" w:rsidRPr="000F01E2" w:rsidRDefault="008D0FF1" w:rsidP="001E7AE6">
      <w:pPr>
        <w:spacing w:after="0" w:line="480" w:lineRule="auto"/>
        <w:rPr>
          <w:rFonts w:ascii="Times New Roman" w:hAnsi="Times New Roman" w:cs="Times New Roman"/>
          <w:sz w:val="24"/>
          <w:szCs w:val="24"/>
        </w:rPr>
      </w:pPr>
    </w:p>
    <w:p w:rsidR="008D0FF1" w:rsidRPr="000F01E2" w:rsidRDefault="001E7AE6" w:rsidP="001E7AE6">
      <w:pPr>
        <w:tabs>
          <w:tab w:val="left" w:pos="5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
    <w:p w:rsidR="00533DC9" w:rsidRPr="000F01E2" w:rsidRDefault="00533DC9" w:rsidP="000F01E2">
      <w:pPr>
        <w:spacing w:after="0" w:line="480" w:lineRule="auto"/>
        <w:rPr>
          <w:rFonts w:ascii="Times New Roman" w:hAnsi="Times New Roman" w:cs="Times New Roman"/>
          <w:sz w:val="24"/>
          <w:szCs w:val="24"/>
        </w:rPr>
      </w:pPr>
    </w:p>
    <w:p w:rsidR="00533DC9" w:rsidRDefault="00533DC9" w:rsidP="000F01E2">
      <w:pPr>
        <w:spacing w:after="0" w:line="480" w:lineRule="auto"/>
        <w:rPr>
          <w:rFonts w:ascii="Times New Roman" w:hAnsi="Times New Roman" w:cs="Times New Roman"/>
          <w:sz w:val="24"/>
          <w:szCs w:val="24"/>
        </w:rPr>
      </w:pPr>
    </w:p>
    <w:p w:rsidR="009F6D10" w:rsidRDefault="009F6D10" w:rsidP="000F01E2">
      <w:pPr>
        <w:spacing w:after="0" w:line="480" w:lineRule="auto"/>
        <w:rPr>
          <w:rFonts w:ascii="Times New Roman" w:hAnsi="Times New Roman" w:cs="Times New Roman"/>
          <w:sz w:val="24"/>
          <w:szCs w:val="24"/>
        </w:rPr>
      </w:pPr>
    </w:p>
    <w:p w:rsidR="009F6D10" w:rsidRDefault="009F6D10" w:rsidP="000F01E2">
      <w:pPr>
        <w:spacing w:after="0" w:line="480" w:lineRule="auto"/>
        <w:rPr>
          <w:rFonts w:ascii="Times New Roman" w:hAnsi="Times New Roman" w:cs="Times New Roman"/>
          <w:sz w:val="24"/>
          <w:szCs w:val="24"/>
        </w:rPr>
      </w:pPr>
    </w:p>
    <w:p w:rsidR="009F6D10" w:rsidRDefault="009F6D10" w:rsidP="000F01E2">
      <w:pPr>
        <w:spacing w:after="0" w:line="480" w:lineRule="auto"/>
        <w:rPr>
          <w:rFonts w:ascii="Times New Roman" w:hAnsi="Times New Roman" w:cs="Times New Roman"/>
          <w:sz w:val="24"/>
          <w:szCs w:val="24"/>
        </w:rPr>
      </w:pPr>
    </w:p>
    <w:p w:rsidR="009F6D10" w:rsidRDefault="009F6D10" w:rsidP="000F01E2">
      <w:pPr>
        <w:spacing w:after="0" w:line="480" w:lineRule="auto"/>
        <w:rPr>
          <w:rFonts w:ascii="Times New Roman" w:hAnsi="Times New Roman" w:cs="Times New Roman"/>
          <w:sz w:val="24"/>
          <w:szCs w:val="24"/>
        </w:rPr>
      </w:pPr>
    </w:p>
    <w:p w:rsidR="009F6D10" w:rsidRDefault="009F6D10" w:rsidP="000F01E2">
      <w:pPr>
        <w:spacing w:after="0" w:line="480" w:lineRule="auto"/>
        <w:rPr>
          <w:rFonts w:ascii="Times New Roman" w:hAnsi="Times New Roman" w:cs="Times New Roman"/>
          <w:sz w:val="24"/>
          <w:szCs w:val="24"/>
        </w:rPr>
      </w:pPr>
    </w:p>
    <w:p w:rsidR="009F6D10" w:rsidRDefault="009F6D10" w:rsidP="000F01E2">
      <w:pPr>
        <w:spacing w:after="0" w:line="480" w:lineRule="auto"/>
        <w:rPr>
          <w:rFonts w:ascii="Times New Roman" w:hAnsi="Times New Roman" w:cs="Times New Roman"/>
          <w:sz w:val="24"/>
          <w:szCs w:val="24"/>
        </w:rPr>
      </w:pPr>
    </w:p>
    <w:p w:rsidR="009F6D10" w:rsidRDefault="009F6D10" w:rsidP="000F01E2">
      <w:pPr>
        <w:spacing w:after="0" w:line="480" w:lineRule="auto"/>
        <w:rPr>
          <w:rFonts w:ascii="Times New Roman" w:hAnsi="Times New Roman" w:cs="Times New Roman"/>
          <w:sz w:val="24"/>
          <w:szCs w:val="24"/>
        </w:rPr>
      </w:pPr>
    </w:p>
    <w:p w:rsidR="009F6D10" w:rsidRDefault="009F6D10" w:rsidP="000F01E2">
      <w:pPr>
        <w:spacing w:after="0" w:line="480" w:lineRule="auto"/>
        <w:rPr>
          <w:rFonts w:ascii="Times New Roman" w:hAnsi="Times New Roman" w:cs="Times New Roman"/>
          <w:sz w:val="24"/>
          <w:szCs w:val="24"/>
        </w:rPr>
      </w:pPr>
    </w:p>
    <w:p w:rsidR="009F6D10" w:rsidRDefault="009F6D10" w:rsidP="000F01E2">
      <w:pPr>
        <w:spacing w:after="0" w:line="480" w:lineRule="auto"/>
        <w:rPr>
          <w:rFonts w:ascii="Times New Roman" w:hAnsi="Times New Roman" w:cs="Times New Roman"/>
          <w:sz w:val="24"/>
          <w:szCs w:val="24"/>
        </w:rPr>
      </w:pPr>
    </w:p>
    <w:p w:rsidR="009F6D10" w:rsidRDefault="009F6D10" w:rsidP="000F01E2">
      <w:pPr>
        <w:spacing w:after="0" w:line="480" w:lineRule="auto"/>
        <w:rPr>
          <w:rFonts w:ascii="Times New Roman" w:hAnsi="Times New Roman" w:cs="Times New Roman"/>
          <w:sz w:val="24"/>
          <w:szCs w:val="24"/>
        </w:rPr>
      </w:pPr>
    </w:p>
    <w:p w:rsidR="009F6D10" w:rsidRDefault="009F6D10" w:rsidP="000F01E2">
      <w:pPr>
        <w:spacing w:after="0" w:line="480" w:lineRule="auto"/>
        <w:rPr>
          <w:rFonts w:ascii="Times New Roman" w:hAnsi="Times New Roman" w:cs="Times New Roman"/>
          <w:sz w:val="24"/>
          <w:szCs w:val="24"/>
        </w:rPr>
      </w:pPr>
    </w:p>
    <w:p w:rsidR="009F6D10" w:rsidRDefault="009F6D10" w:rsidP="000F01E2">
      <w:pPr>
        <w:spacing w:after="0" w:line="480" w:lineRule="auto"/>
        <w:rPr>
          <w:rFonts w:ascii="Times New Roman" w:hAnsi="Times New Roman" w:cs="Times New Roman"/>
          <w:sz w:val="24"/>
          <w:szCs w:val="24"/>
        </w:rPr>
      </w:pPr>
    </w:p>
    <w:p w:rsidR="009F6D10" w:rsidRDefault="009F6D10" w:rsidP="000F01E2">
      <w:pPr>
        <w:spacing w:after="0" w:line="480" w:lineRule="auto"/>
        <w:rPr>
          <w:rFonts w:ascii="Times New Roman" w:hAnsi="Times New Roman" w:cs="Times New Roman"/>
          <w:sz w:val="24"/>
          <w:szCs w:val="24"/>
        </w:rPr>
      </w:pPr>
    </w:p>
    <w:p w:rsidR="009F6D10" w:rsidRDefault="009F6D10" w:rsidP="000F01E2">
      <w:pPr>
        <w:spacing w:after="0" w:line="480" w:lineRule="auto"/>
        <w:rPr>
          <w:rFonts w:ascii="Times New Roman" w:hAnsi="Times New Roman" w:cs="Times New Roman"/>
          <w:sz w:val="24"/>
          <w:szCs w:val="24"/>
        </w:rPr>
      </w:pPr>
    </w:p>
    <w:p w:rsidR="009F6D10" w:rsidRPr="000F01E2" w:rsidRDefault="009F6D10" w:rsidP="000F01E2">
      <w:pPr>
        <w:spacing w:after="0" w:line="480" w:lineRule="auto"/>
        <w:rPr>
          <w:rFonts w:ascii="Times New Roman" w:hAnsi="Times New Roman" w:cs="Times New Roman"/>
          <w:sz w:val="24"/>
          <w:szCs w:val="24"/>
        </w:rPr>
      </w:pPr>
    </w:p>
    <w:p w:rsidR="00533DC9" w:rsidRPr="000F01E2" w:rsidRDefault="000F01E2" w:rsidP="000F01E2">
      <w:pPr>
        <w:spacing w:after="0" w:line="480" w:lineRule="auto"/>
        <w:jc w:val="center"/>
        <w:rPr>
          <w:rFonts w:ascii="Times New Roman" w:hAnsi="Times New Roman" w:cs="Times New Roman"/>
          <w:b/>
          <w:sz w:val="24"/>
          <w:szCs w:val="24"/>
        </w:rPr>
      </w:pPr>
      <w:r w:rsidRPr="000F01E2">
        <w:rPr>
          <w:rFonts w:ascii="Times New Roman" w:hAnsi="Times New Roman" w:cs="Times New Roman"/>
          <w:b/>
          <w:sz w:val="24"/>
          <w:szCs w:val="24"/>
        </w:rPr>
        <w:lastRenderedPageBreak/>
        <w:t>Reference</w:t>
      </w:r>
    </w:p>
    <w:p w:rsidR="00570906" w:rsidRPr="000F01E2" w:rsidRDefault="00570906" w:rsidP="000F01E2">
      <w:pPr>
        <w:spacing w:after="0" w:line="480" w:lineRule="auto"/>
        <w:ind w:left="720" w:hanging="720"/>
        <w:rPr>
          <w:rFonts w:ascii="Times New Roman" w:hAnsi="Times New Roman" w:cs="Times New Roman"/>
          <w:color w:val="222222"/>
          <w:sz w:val="24"/>
          <w:szCs w:val="24"/>
          <w:shd w:val="clear" w:color="auto" w:fill="FFFFFF"/>
        </w:rPr>
      </w:pPr>
      <w:r w:rsidRPr="000F01E2">
        <w:rPr>
          <w:rFonts w:ascii="Times New Roman" w:hAnsi="Times New Roman" w:cs="Times New Roman"/>
          <w:color w:val="222222"/>
          <w:sz w:val="24"/>
          <w:szCs w:val="24"/>
          <w:shd w:val="clear" w:color="auto" w:fill="FFFFFF"/>
        </w:rPr>
        <w:t>Dittmar, A., &amp; Duchin, R. (2015). Looking in the rearview mirror: The effect of managers' professional experience on corporate financial policy. </w:t>
      </w:r>
      <w:r w:rsidRPr="000F01E2">
        <w:rPr>
          <w:rFonts w:ascii="Times New Roman" w:hAnsi="Times New Roman" w:cs="Times New Roman"/>
          <w:i/>
          <w:iCs/>
          <w:color w:val="222222"/>
          <w:sz w:val="24"/>
          <w:szCs w:val="24"/>
          <w:shd w:val="clear" w:color="auto" w:fill="FFFFFF"/>
        </w:rPr>
        <w:t>The Review of Financial Studies</w:t>
      </w:r>
      <w:r w:rsidRPr="000F01E2">
        <w:rPr>
          <w:rFonts w:ascii="Times New Roman" w:hAnsi="Times New Roman" w:cs="Times New Roman"/>
          <w:color w:val="222222"/>
          <w:sz w:val="24"/>
          <w:szCs w:val="24"/>
          <w:shd w:val="clear" w:color="auto" w:fill="FFFFFF"/>
        </w:rPr>
        <w:t>, </w:t>
      </w:r>
      <w:r w:rsidRPr="000F01E2">
        <w:rPr>
          <w:rFonts w:ascii="Times New Roman" w:hAnsi="Times New Roman" w:cs="Times New Roman"/>
          <w:i/>
          <w:iCs/>
          <w:color w:val="222222"/>
          <w:sz w:val="24"/>
          <w:szCs w:val="24"/>
          <w:shd w:val="clear" w:color="auto" w:fill="FFFFFF"/>
        </w:rPr>
        <w:t>29</w:t>
      </w:r>
      <w:r w:rsidRPr="000F01E2">
        <w:rPr>
          <w:rFonts w:ascii="Times New Roman" w:hAnsi="Times New Roman" w:cs="Times New Roman"/>
          <w:color w:val="222222"/>
          <w:sz w:val="24"/>
          <w:szCs w:val="24"/>
          <w:shd w:val="clear" w:color="auto" w:fill="FFFFFF"/>
        </w:rPr>
        <w:t>(3), 565-602.</w:t>
      </w:r>
    </w:p>
    <w:p w:rsidR="00570906" w:rsidRDefault="00570906" w:rsidP="000F01E2">
      <w:pPr>
        <w:spacing w:after="0" w:line="480" w:lineRule="auto"/>
        <w:ind w:left="720" w:hanging="720"/>
        <w:rPr>
          <w:rFonts w:ascii="Times New Roman" w:hAnsi="Times New Roman" w:cs="Times New Roman"/>
          <w:color w:val="222222"/>
          <w:sz w:val="24"/>
          <w:szCs w:val="24"/>
          <w:shd w:val="clear" w:color="auto" w:fill="FFFFFF"/>
        </w:rPr>
      </w:pPr>
      <w:r w:rsidRPr="000F01E2">
        <w:rPr>
          <w:rFonts w:ascii="Times New Roman" w:hAnsi="Times New Roman" w:cs="Times New Roman"/>
          <w:color w:val="222222"/>
          <w:sz w:val="24"/>
          <w:szCs w:val="24"/>
          <w:shd w:val="clear" w:color="auto" w:fill="FFFFFF"/>
        </w:rPr>
        <w:t>Gitman, L. J., Juchau, R., &amp; Flanagan, J. (2015). </w:t>
      </w:r>
      <w:r w:rsidRPr="000F01E2">
        <w:rPr>
          <w:rFonts w:ascii="Times New Roman" w:hAnsi="Times New Roman" w:cs="Times New Roman"/>
          <w:i/>
          <w:iCs/>
          <w:color w:val="222222"/>
          <w:sz w:val="24"/>
          <w:szCs w:val="24"/>
          <w:shd w:val="clear" w:color="auto" w:fill="FFFFFF"/>
        </w:rPr>
        <w:t>Principles of managerial finance</w:t>
      </w:r>
      <w:r w:rsidRPr="000F01E2">
        <w:rPr>
          <w:rFonts w:ascii="Times New Roman" w:hAnsi="Times New Roman" w:cs="Times New Roman"/>
          <w:color w:val="222222"/>
          <w:sz w:val="24"/>
          <w:szCs w:val="24"/>
          <w:shd w:val="clear" w:color="auto" w:fill="FFFFFF"/>
        </w:rPr>
        <w:t>. Pearson Higher Education AU.</w:t>
      </w:r>
    </w:p>
    <w:p w:rsidR="00570906" w:rsidRPr="000F01E2" w:rsidRDefault="00570906" w:rsidP="000F01E2">
      <w:pPr>
        <w:spacing w:after="0" w:line="480" w:lineRule="auto"/>
        <w:ind w:left="720" w:hanging="720"/>
        <w:rPr>
          <w:rFonts w:ascii="Times New Roman" w:hAnsi="Times New Roman" w:cs="Times New Roman"/>
          <w:color w:val="222222"/>
          <w:sz w:val="24"/>
          <w:szCs w:val="24"/>
          <w:shd w:val="clear" w:color="auto" w:fill="FFFFFF"/>
        </w:rPr>
      </w:pPr>
      <w:r w:rsidRPr="000F01E2">
        <w:rPr>
          <w:rFonts w:ascii="Times New Roman" w:hAnsi="Times New Roman" w:cs="Times New Roman"/>
          <w:color w:val="222222"/>
          <w:sz w:val="24"/>
          <w:szCs w:val="24"/>
          <w:shd w:val="clear" w:color="auto" w:fill="FFFFFF"/>
        </w:rPr>
        <w:t>Lounsbury, J. W., Sundstrom, E. D., Gibson, L. W., Loveland, J. M., &amp; Drost, A. W. (2016). Core personality traits of managers. </w:t>
      </w:r>
      <w:r w:rsidRPr="000F01E2">
        <w:rPr>
          <w:rFonts w:ascii="Times New Roman" w:hAnsi="Times New Roman" w:cs="Times New Roman"/>
          <w:i/>
          <w:iCs/>
          <w:color w:val="222222"/>
          <w:sz w:val="24"/>
          <w:szCs w:val="24"/>
          <w:shd w:val="clear" w:color="auto" w:fill="FFFFFF"/>
        </w:rPr>
        <w:t>Journal of Managerial Psychology</w:t>
      </w:r>
      <w:r w:rsidRPr="000F01E2">
        <w:rPr>
          <w:rFonts w:ascii="Times New Roman" w:hAnsi="Times New Roman" w:cs="Times New Roman"/>
          <w:color w:val="222222"/>
          <w:sz w:val="24"/>
          <w:szCs w:val="24"/>
          <w:shd w:val="clear" w:color="auto" w:fill="FFFFFF"/>
        </w:rPr>
        <w:t>, </w:t>
      </w:r>
      <w:r w:rsidRPr="000F01E2">
        <w:rPr>
          <w:rFonts w:ascii="Times New Roman" w:hAnsi="Times New Roman" w:cs="Times New Roman"/>
          <w:i/>
          <w:iCs/>
          <w:color w:val="222222"/>
          <w:sz w:val="24"/>
          <w:szCs w:val="24"/>
          <w:shd w:val="clear" w:color="auto" w:fill="FFFFFF"/>
        </w:rPr>
        <w:t>31</w:t>
      </w:r>
      <w:r w:rsidRPr="000F01E2">
        <w:rPr>
          <w:rFonts w:ascii="Times New Roman" w:hAnsi="Times New Roman" w:cs="Times New Roman"/>
          <w:color w:val="222222"/>
          <w:sz w:val="24"/>
          <w:szCs w:val="24"/>
          <w:shd w:val="clear" w:color="auto" w:fill="FFFFFF"/>
        </w:rPr>
        <w:t>(2), 434-450.</w:t>
      </w:r>
    </w:p>
    <w:p w:rsidR="00570906" w:rsidRPr="000F01E2" w:rsidRDefault="00570906" w:rsidP="000F01E2">
      <w:pPr>
        <w:spacing w:after="0" w:line="480" w:lineRule="auto"/>
        <w:ind w:left="720" w:hanging="720"/>
        <w:rPr>
          <w:rFonts w:ascii="Times New Roman" w:hAnsi="Times New Roman" w:cs="Times New Roman"/>
          <w:color w:val="222222"/>
          <w:sz w:val="24"/>
          <w:szCs w:val="24"/>
          <w:shd w:val="clear" w:color="auto" w:fill="FFFFFF"/>
        </w:rPr>
      </w:pPr>
      <w:r w:rsidRPr="000F01E2">
        <w:rPr>
          <w:rFonts w:ascii="Times New Roman" w:hAnsi="Times New Roman" w:cs="Times New Roman"/>
          <w:color w:val="222222"/>
          <w:sz w:val="24"/>
          <w:szCs w:val="24"/>
          <w:shd w:val="clear" w:color="auto" w:fill="FFFFFF"/>
        </w:rPr>
        <w:t>Miroshnychenko, I., Barontini, R., &amp; Testa, F. (2017). Green practices and financial performance: a global outlook. </w:t>
      </w:r>
      <w:r w:rsidRPr="000F01E2">
        <w:rPr>
          <w:rFonts w:ascii="Times New Roman" w:hAnsi="Times New Roman" w:cs="Times New Roman"/>
          <w:i/>
          <w:iCs/>
          <w:color w:val="222222"/>
          <w:sz w:val="24"/>
          <w:szCs w:val="24"/>
          <w:shd w:val="clear" w:color="auto" w:fill="FFFFFF"/>
        </w:rPr>
        <w:t>Journal of Cleaner Production</w:t>
      </w:r>
      <w:r w:rsidRPr="000F01E2">
        <w:rPr>
          <w:rFonts w:ascii="Times New Roman" w:hAnsi="Times New Roman" w:cs="Times New Roman"/>
          <w:color w:val="222222"/>
          <w:sz w:val="24"/>
          <w:szCs w:val="24"/>
          <w:shd w:val="clear" w:color="auto" w:fill="FFFFFF"/>
        </w:rPr>
        <w:t>, </w:t>
      </w:r>
      <w:r w:rsidRPr="000F01E2">
        <w:rPr>
          <w:rFonts w:ascii="Times New Roman" w:hAnsi="Times New Roman" w:cs="Times New Roman"/>
          <w:i/>
          <w:iCs/>
          <w:color w:val="222222"/>
          <w:sz w:val="24"/>
          <w:szCs w:val="24"/>
          <w:shd w:val="clear" w:color="auto" w:fill="FFFFFF"/>
        </w:rPr>
        <w:t>147</w:t>
      </w:r>
      <w:r w:rsidRPr="000F01E2">
        <w:rPr>
          <w:rFonts w:ascii="Times New Roman" w:hAnsi="Times New Roman" w:cs="Times New Roman"/>
          <w:color w:val="222222"/>
          <w:sz w:val="24"/>
          <w:szCs w:val="24"/>
          <w:shd w:val="clear" w:color="auto" w:fill="FFFFFF"/>
        </w:rPr>
        <w:t>, 340-351.</w:t>
      </w:r>
    </w:p>
    <w:sectPr w:rsidR="00570906" w:rsidRPr="000F01E2" w:rsidSect="000F01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218" w:rsidRDefault="00262218" w:rsidP="000F01E2">
      <w:pPr>
        <w:spacing w:after="0" w:line="240" w:lineRule="auto"/>
      </w:pPr>
      <w:r>
        <w:separator/>
      </w:r>
    </w:p>
  </w:endnote>
  <w:endnote w:type="continuationSeparator" w:id="0">
    <w:p w:rsidR="00262218" w:rsidRDefault="00262218" w:rsidP="000F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218" w:rsidRDefault="00262218" w:rsidP="000F01E2">
      <w:pPr>
        <w:spacing w:after="0" w:line="240" w:lineRule="auto"/>
      </w:pPr>
      <w:r>
        <w:separator/>
      </w:r>
    </w:p>
  </w:footnote>
  <w:footnote w:type="continuationSeparator" w:id="0">
    <w:p w:rsidR="00262218" w:rsidRDefault="00262218" w:rsidP="000F01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01833276"/>
      <w:docPartObj>
        <w:docPartGallery w:val="Page Numbers (Top of Page)"/>
        <w:docPartUnique/>
      </w:docPartObj>
    </w:sdtPr>
    <w:sdtEndPr>
      <w:rPr>
        <w:noProof/>
      </w:rPr>
    </w:sdtEndPr>
    <w:sdtContent>
      <w:p w:rsidR="000F01E2" w:rsidRPr="000F01E2" w:rsidRDefault="000F01E2" w:rsidP="000F01E2">
        <w:pPr>
          <w:spacing w:after="0" w:line="480" w:lineRule="auto"/>
          <w:jc w:val="center"/>
          <w:rPr>
            <w:rFonts w:ascii="Times New Roman" w:hAnsi="Times New Roman" w:cs="Times New Roman"/>
            <w:sz w:val="24"/>
            <w:szCs w:val="24"/>
          </w:rPr>
        </w:pPr>
      </w:p>
      <w:p w:rsidR="000F01E2" w:rsidRPr="000F01E2" w:rsidRDefault="000F01E2" w:rsidP="000F01E2">
        <w:pPr>
          <w:spacing w:after="0" w:line="480" w:lineRule="auto"/>
          <w:rPr>
            <w:rFonts w:ascii="Times New Roman" w:hAnsi="Times New Roman" w:cs="Times New Roman"/>
            <w:sz w:val="24"/>
            <w:szCs w:val="24"/>
          </w:rPr>
        </w:pPr>
        <w:r w:rsidRPr="000F01E2">
          <w:rPr>
            <w:rFonts w:ascii="Times New Roman" w:hAnsi="Times New Roman" w:cs="Times New Roman"/>
            <w:sz w:val="24"/>
            <w:szCs w:val="24"/>
          </w:rPr>
          <w:t>Career Abstract: Financial Managers</w:t>
        </w:r>
        <w:r w:rsidRPr="000F01E2">
          <w:rPr>
            <w:rFonts w:ascii="Times New Roman" w:hAnsi="Times New Roman" w:cs="Times New Roman"/>
            <w:sz w:val="24"/>
            <w:szCs w:val="24"/>
          </w:rPr>
          <w:tab/>
        </w:r>
        <w:r w:rsidRPr="000F01E2">
          <w:rPr>
            <w:rFonts w:ascii="Times New Roman" w:hAnsi="Times New Roman" w:cs="Times New Roman"/>
            <w:sz w:val="24"/>
            <w:szCs w:val="24"/>
          </w:rPr>
          <w:tab/>
          <w:t xml:space="preserve"> </w:t>
        </w:r>
        <w:r w:rsidRPr="000F01E2">
          <w:rPr>
            <w:rFonts w:ascii="Times New Roman" w:hAnsi="Times New Roman" w:cs="Times New Roman"/>
            <w:sz w:val="24"/>
            <w:szCs w:val="24"/>
          </w:rPr>
          <w:tab/>
        </w:r>
        <w:r w:rsidRPr="000F01E2">
          <w:rPr>
            <w:rFonts w:ascii="Times New Roman" w:hAnsi="Times New Roman" w:cs="Times New Roman"/>
            <w:sz w:val="24"/>
            <w:szCs w:val="24"/>
          </w:rPr>
          <w:tab/>
        </w:r>
        <w:r w:rsidRPr="000F01E2">
          <w:rPr>
            <w:rFonts w:ascii="Times New Roman" w:hAnsi="Times New Roman" w:cs="Times New Roman"/>
            <w:sz w:val="24"/>
            <w:szCs w:val="24"/>
          </w:rPr>
          <w:tab/>
        </w:r>
        <w:r w:rsidRPr="000F01E2">
          <w:rPr>
            <w:rFonts w:ascii="Times New Roman" w:hAnsi="Times New Roman" w:cs="Times New Roman"/>
            <w:sz w:val="24"/>
            <w:szCs w:val="24"/>
          </w:rPr>
          <w:tab/>
        </w:r>
        <w:r w:rsidRPr="000F01E2">
          <w:rPr>
            <w:rFonts w:ascii="Times New Roman" w:hAnsi="Times New Roman" w:cs="Times New Roman"/>
            <w:sz w:val="24"/>
            <w:szCs w:val="24"/>
          </w:rPr>
          <w:tab/>
        </w:r>
        <w:r w:rsidRPr="000F01E2">
          <w:rPr>
            <w:rFonts w:ascii="Times New Roman" w:hAnsi="Times New Roman" w:cs="Times New Roman"/>
            <w:sz w:val="24"/>
            <w:szCs w:val="24"/>
          </w:rPr>
          <w:tab/>
        </w:r>
        <w:r w:rsidRPr="000F01E2">
          <w:rPr>
            <w:rFonts w:ascii="Times New Roman" w:hAnsi="Times New Roman" w:cs="Times New Roman"/>
            <w:sz w:val="24"/>
            <w:szCs w:val="24"/>
          </w:rPr>
          <w:fldChar w:fldCharType="begin"/>
        </w:r>
        <w:r w:rsidRPr="000F01E2">
          <w:rPr>
            <w:rFonts w:ascii="Times New Roman" w:hAnsi="Times New Roman" w:cs="Times New Roman"/>
            <w:sz w:val="24"/>
            <w:szCs w:val="24"/>
          </w:rPr>
          <w:instrText xml:space="preserve"> PAGE   \* MERGEFORMAT </w:instrText>
        </w:r>
        <w:r w:rsidRPr="000F01E2">
          <w:rPr>
            <w:rFonts w:ascii="Times New Roman" w:hAnsi="Times New Roman" w:cs="Times New Roman"/>
            <w:sz w:val="24"/>
            <w:szCs w:val="24"/>
          </w:rPr>
          <w:fldChar w:fldCharType="separate"/>
        </w:r>
        <w:r w:rsidR="00551CA6">
          <w:rPr>
            <w:rFonts w:ascii="Times New Roman" w:hAnsi="Times New Roman" w:cs="Times New Roman"/>
            <w:noProof/>
            <w:sz w:val="24"/>
            <w:szCs w:val="24"/>
          </w:rPr>
          <w:t>5</w:t>
        </w:r>
        <w:r w:rsidRPr="000F01E2">
          <w:rPr>
            <w:rFonts w:ascii="Times New Roman" w:hAnsi="Times New Roman" w:cs="Times New Roman"/>
            <w:noProof/>
            <w:sz w:val="24"/>
            <w:szCs w:val="24"/>
          </w:rPr>
          <w:fldChar w:fldCharType="end"/>
        </w:r>
      </w:p>
    </w:sdtContent>
  </w:sdt>
  <w:p w:rsidR="000F01E2" w:rsidRPr="000F01E2" w:rsidRDefault="000F01E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01E2" w:rsidRDefault="000F01E2" w:rsidP="000F01E2">
    <w:pPr>
      <w:spacing w:after="0" w:line="480" w:lineRule="auto"/>
    </w:pPr>
    <w:r w:rsidRPr="000F01E2">
      <w:rPr>
        <w:rFonts w:ascii="Times New Roman" w:hAnsi="Times New Roman" w:cs="Times New Roman"/>
        <w:sz w:val="24"/>
        <w:szCs w:val="24"/>
      </w:rPr>
      <w:t xml:space="preserve">Running head: </w:t>
    </w:r>
    <w:r w:rsidRPr="000F01E2">
      <w:rPr>
        <w:rFonts w:ascii="Times New Roman" w:hAnsi="Times New Roman" w:cs="Times New Roman"/>
        <w:sz w:val="24"/>
        <w:szCs w:val="24"/>
      </w:rPr>
      <w:t>Career Abstract: Financial Managers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sidRPr="000F01E2">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DD5611"/>
    <w:multiLevelType w:val="multilevel"/>
    <w:tmpl w:val="3E60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6A2"/>
    <w:rsid w:val="00054BB3"/>
    <w:rsid w:val="000B6F26"/>
    <w:rsid w:val="000E4759"/>
    <w:rsid w:val="000F01E2"/>
    <w:rsid w:val="001716EC"/>
    <w:rsid w:val="001E7AE6"/>
    <w:rsid w:val="0020654F"/>
    <w:rsid w:val="00237461"/>
    <w:rsid w:val="00251247"/>
    <w:rsid w:val="00262218"/>
    <w:rsid w:val="002768F7"/>
    <w:rsid w:val="003906A6"/>
    <w:rsid w:val="00461031"/>
    <w:rsid w:val="004D56A2"/>
    <w:rsid w:val="005239E3"/>
    <w:rsid w:val="00533DC9"/>
    <w:rsid w:val="00551CA6"/>
    <w:rsid w:val="00570906"/>
    <w:rsid w:val="00581C18"/>
    <w:rsid w:val="0062405C"/>
    <w:rsid w:val="00635C8F"/>
    <w:rsid w:val="006C5AEB"/>
    <w:rsid w:val="006D1BCE"/>
    <w:rsid w:val="006E3DFD"/>
    <w:rsid w:val="0085766D"/>
    <w:rsid w:val="008D0FF1"/>
    <w:rsid w:val="008F1351"/>
    <w:rsid w:val="009C0E37"/>
    <w:rsid w:val="009F6D10"/>
    <w:rsid w:val="00A02A34"/>
    <w:rsid w:val="00B20C8E"/>
    <w:rsid w:val="00BE1DD3"/>
    <w:rsid w:val="00BF1BF9"/>
    <w:rsid w:val="00C33C83"/>
    <w:rsid w:val="00CC5F9F"/>
    <w:rsid w:val="00D34A02"/>
    <w:rsid w:val="00D55990"/>
    <w:rsid w:val="00DA0748"/>
    <w:rsid w:val="00E20B0B"/>
    <w:rsid w:val="00F05A33"/>
    <w:rsid w:val="00F81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A7DCB4-ED63-4C46-88D8-6C1974111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c">
    <w:name w:val="_tgc"/>
    <w:basedOn w:val="DefaultParagraphFont"/>
    <w:rsid w:val="00D34A02"/>
  </w:style>
  <w:style w:type="paragraph" w:styleId="NormalWeb">
    <w:name w:val="Normal (Web)"/>
    <w:basedOn w:val="Normal"/>
    <w:uiPriority w:val="99"/>
    <w:semiHidden/>
    <w:unhideWhenUsed/>
    <w:rsid w:val="00F05A3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F0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1E2"/>
  </w:style>
  <w:style w:type="paragraph" w:styleId="Footer">
    <w:name w:val="footer"/>
    <w:basedOn w:val="Normal"/>
    <w:link w:val="FooterChar"/>
    <w:uiPriority w:val="99"/>
    <w:unhideWhenUsed/>
    <w:rsid w:val="000F0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644608">
      <w:bodyDiv w:val="1"/>
      <w:marLeft w:val="0"/>
      <w:marRight w:val="0"/>
      <w:marTop w:val="0"/>
      <w:marBottom w:val="0"/>
      <w:divBdr>
        <w:top w:val="none" w:sz="0" w:space="0" w:color="auto"/>
        <w:left w:val="none" w:sz="0" w:space="0" w:color="auto"/>
        <w:bottom w:val="none" w:sz="0" w:space="0" w:color="auto"/>
        <w:right w:val="none" w:sz="0" w:space="0" w:color="auto"/>
      </w:divBdr>
    </w:div>
    <w:div w:id="1765033770">
      <w:bodyDiv w:val="1"/>
      <w:marLeft w:val="0"/>
      <w:marRight w:val="0"/>
      <w:marTop w:val="0"/>
      <w:marBottom w:val="0"/>
      <w:divBdr>
        <w:top w:val="none" w:sz="0" w:space="0" w:color="auto"/>
        <w:left w:val="none" w:sz="0" w:space="0" w:color="auto"/>
        <w:bottom w:val="none" w:sz="0" w:space="0" w:color="auto"/>
        <w:right w:val="none" w:sz="0" w:space="0" w:color="auto"/>
      </w:divBdr>
    </w:div>
    <w:div w:id="1824619422">
      <w:bodyDiv w:val="1"/>
      <w:marLeft w:val="0"/>
      <w:marRight w:val="0"/>
      <w:marTop w:val="0"/>
      <w:marBottom w:val="0"/>
      <w:divBdr>
        <w:top w:val="none" w:sz="0" w:space="0" w:color="auto"/>
        <w:left w:val="none" w:sz="0" w:space="0" w:color="auto"/>
        <w:bottom w:val="none" w:sz="0" w:space="0" w:color="auto"/>
        <w:right w:val="none" w:sz="0" w:space="0" w:color="auto"/>
      </w:divBdr>
      <w:divsChild>
        <w:div w:id="105082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5</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37</cp:revision>
  <dcterms:created xsi:type="dcterms:W3CDTF">2018-02-10T02:27:00Z</dcterms:created>
  <dcterms:modified xsi:type="dcterms:W3CDTF">2018-02-10T03:49:00Z</dcterms:modified>
</cp:coreProperties>
</file>